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67" w:rsidRPr="008315CA" w:rsidRDefault="00106667" w:rsidP="00106667">
      <w:pPr>
        <w:rPr>
          <w:rFonts w:ascii="Times New Roman" w:hAnsi="Times New Roman" w:cs="Times New Roman"/>
          <w:b/>
        </w:rPr>
      </w:pPr>
      <w:r w:rsidRPr="008315CA">
        <w:rPr>
          <w:rFonts w:ascii="Times New Roman" w:hAnsi="Times New Roman" w:cs="Times New Roman"/>
          <w:b/>
        </w:rPr>
        <w:t xml:space="preserve">                                                                        Анотация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Рабочая программа индивидуально-групповых занятий по геометрии в 8 классе составлена на основе :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.   Федерального государственного образовательного стандарта основного общего образования(приказ министерства образования и науки Российской Федерации от 17 декабря 2010 г.№1897)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. Примерной основной образовательной программы основного общего образования(Одобрено Федеральным учебно-методическим объединением по общему образованию(Протокол заседания от 8 апреля 2015 г.№1-15)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. Учебный план школы 2023-2024 Г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Содержание курса ставит цели :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-ликвидация пробелов в знаниях учащихся по пройденным темам;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 повторение изученного материала, основных знаний,  умений и навыков,  необходимых для применения в практической деятельности, изучения смежных дисциплин, продолжения образования;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работу по развитию логического мышления;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работу по воспитанию культуры личности, математической грамотности.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 xml:space="preserve">Задачи: 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развитие навыков изображения планиметрических  фигур;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совершенствование навыков применения свойств геометрических фигур как опоры при решении задач;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формирование умения решения задач на вычисление геометрических величин с применением изученных свойств фигур, теорем и формул;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совершенствование навыков решения задач на доказательство;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-продолжить расширение знаний учащихся о треугольниках,четырехугольниках;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-развивать личностные качества, направленные на «умение учиться».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</w:p>
    <w:p w:rsidR="00106667" w:rsidRPr="008315CA" w:rsidRDefault="00106667" w:rsidP="00106667">
      <w:pPr>
        <w:rPr>
          <w:rFonts w:ascii="Times New Roman" w:hAnsi="Times New Roman" w:cs="Times New Roman"/>
        </w:rPr>
      </w:pP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Место изучения дисциплины в учебном плане: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В соответствии с учебным планом МКОУ « Новокрасивская ОШ № 29» программа курса ИГЗ геометрия рассчитана на 34учебных часа из расчета 1 час в неделю.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br w:type="page"/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lastRenderedPageBreak/>
        <w:t xml:space="preserve"> Основное содержание программы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1.Четырёхугольники(</w:t>
      </w:r>
      <w:bookmarkStart w:id="0" w:name="_GoBack"/>
      <w:bookmarkEnd w:id="0"/>
      <w:r w:rsidRPr="008315CA">
        <w:rPr>
          <w:rFonts w:ascii="Times New Roman" w:hAnsi="Times New Roman" w:cs="Times New Roman"/>
        </w:rPr>
        <w:t>11 ч)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Определение четырёхугольника. Параллелограмм. Свойство диагоналей параллелограмма. Свойство противолежащих сторон и углов параллелограмма. Прямоугольник и его свойства. Ромб и его свойства . Средняя линия треугольника. Трапеция и её свойства. Центральные и вписанные углы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2. Подобие треугольников (8 ч)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Теорема Фалеса. Теорема о пропорциональных отрезках. Подобные треугольники. Первый признак подобия. Второй признак подобия Третий признак подобия.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3.Решение  прямоугольных треугольников .( 8 ч)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Метрические соотношения в прямоугольном треугольнике. Теорема Пифагора.Тригонометрические функции острого угла прямоугольного треугольника. Решение прямоугольных треугольников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4.  Многоугольники. Площадь многоугольника (9 ч)</w:t>
      </w:r>
    </w:p>
    <w:p w:rsidR="00106667" w:rsidRPr="008315CA" w:rsidRDefault="00106667" w:rsidP="00106667">
      <w:pPr>
        <w:rPr>
          <w:rFonts w:ascii="Times New Roman" w:hAnsi="Times New Roman" w:cs="Times New Roman"/>
        </w:rPr>
      </w:pPr>
      <w:r w:rsidRPr="008315CA">
        <w:rPr>
          <w:rFonts w:ascii="Times New Roman" w:hAnsi="Times New Roman" w:cs="Times New Roman"/>
        </w:rPr>
        <w:t>Многоугольники. Понятие площади многоугольника. Площадь прямоугольника. Площадь параллелограмма. Площадь треугольника.  Формула Геррона. Площадь трапеции</w:t>
      </w:r>
    </w:p>
    <w:p w:rsidR="00884586" w:rsidRPr="008315CA" w:rsidRDefault="00884586">
      <w:pPr>
        <w:rPr>
          <w:rFonts w:ascii="Times New Roman" w:hAnsi="Times New Roman" w:cs="Times New Roman"/>
        </w:rPr>
      </w:pPr>
    </w:p>
    <w:sectPr w:rsidR="00884586" w:rsidRPr="008315CA" w:rsidSect="0088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6667"/>
    <w:rsid w:val="00106667"/>
    <w:rsid w:val="008315CA"/>
    <w:rsid w:val="00884586"/>
    <w:rsid w:val="00E5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2023-09-04T12:13:00Z</dcterms:created>
  <dcterms:modified xsi:type="dcterms:W3CDTF">2023-09-04T13:56:00Z</dcterms:modified>
</cp:coreProperties>
</file>